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631"/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1861"/>
        <w:gridCol w:w="1848"/>
        <w:gridCol w:w="1844"/>
        <w:gridCol w:w="1845"/>
      </w:tblGrid>
      <w:tr w:rsidR="005237F6" w:rsidRPr="005237F6" w14:paraId="20A3ECAB" w14:textId="77777777" w:rsidTr="00850965">
        <w:tc>
          <w:tcPr>
            <w:tcW w:w="1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F5DDE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Name of Stage:</w:t>
            </w:r>
          </w:p>
        </w:tc>
        <w:tc>
          <w:tcPr>
            <w:tcW w:w="18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071B" w14:textId="56BEEDD8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="00F42732"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Sensorimotor 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8196" w14:textId="1193F152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F42732"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Preoperational 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A04C0" w14:textId="1F0D2B3A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="00F42732"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Concrete operational </w:t>
            </w:r>
          </w:p>
        </w:tc>
        <w:tc>
          <w:tcPr>
            <w:tcW w:w="1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0881" w14:textId="0814B338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="00F42732" w:rsidRPr="00DA2D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Formal operational </w:t>
            </w:r>
          </w:p>
        </w:tc>
      </w:tr>
      <w:tr w:rsidR="005237F6" w:rsidRPr="005237F6" w14:paraId="3156692D" w14:textId="77777777" w:rsidTr="00850965">
        <w:tc>
          <w:tcPr>
            <w:tcW w:w="1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B319D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 Range: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B378A" w14:textId="1D38CB0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C295C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birth</w:t>
            </w:r>
            <w:r w:rsidR="00F4273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-24 months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8B5E" w14:textId="1F3CDCD0" w:rsidR="005237F6" w:rsidRPr="00DA2D02" w:rsidRDefault="005237F6" w:rsidP="007C29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C295C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</w:t>
            </w:r>
            <w:r w:rsidR="00F4273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7years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4DA5" w14:textId="176F633F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C295C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7-11</w:t>
            </w:r>
            <w:r w:rsidR="00F4273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years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8B23" w14:textId="22E0A01B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61407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7C295C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years and up</w:t>
            </w:r>
          </w:p>
        </w:tc>
      </w:tr>
      <w:tr w:rsidR="005237F6" w:rsidRPr="005237F6" w14:paraId="7F1E3FDF" w14:textId="77777777" w:rsidTr="00850965">
        <w:tc>
          <w:tcPr>
            <w:tcW w:w="1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DA44F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Characteristics (2):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D393" w14:textId="4ACBBED9" w:rsidR="007C295C" w:rsidRPr="00DA2D02" w:rsidRDefault="007C295C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infant knows the world through their movements and sensations</w:t>
            </w:r>
            <w:r w:rsidR="001446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565570C" w14:textId="0BC5E402" w:rsidR="005237F6" w:rsidRPr="00DA2D02" w:rsidRDefault="007C295C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Infants learn about the world through such basic actions like grasping, sucking, looking and listening.</w:t>
            </w:r>
            <w:r w:rsidR="005237F6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0BC933DD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40D76A38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7A4A2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C295C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Children can </w:t>
            </w:r>
            <w:r w:rsidR="00CF535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think about things symbolically, draw pictures and talk about things that happened in the past.</w:t>
            </w:r>
          </w:p>
          <w:p w14:paraId="2312C461" w14:textId="43F3B099" w:rsidR="00CF5352" w:rsidRPr="00DA2D02" w:rsidRDefault="006E5730" w:rsidP="002765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During </w:t>
            </w:r>
            <w:r w:rsidR="00CF535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this stage, children tend to be egocentric and </w:t>
            </w:r>
            <w:r w:rsidR="00276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strive to keep things for themselves. They don’t see things from the perspective of others.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F617B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F535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this age, children start to think logically about concrete events.</w:t>
            </w:r>
          </w:p>
          <w:p w14:paraId="22049582" w14:textId="40DA8E88" w:rsidR="00CF5352" w:rsidRPr="00DA2D02" w:rsidRDefault="003040BB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learn the concept of conservation. Conservation is the understanding that an object can change in volume, size and appearance but remain the same object.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4E616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040BB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this age, the adolescents begin to think abstractly. This is the hallmark of this stage.</w:t>
            </w:r>
          </w:p>
          <w:p w14:paraId="24E84EA8" w14:textId="2C537FAA" w:rsidR="003040BB" w:rsidRPr="00DA2D02" w:rsidRDefault="003040BB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Children begin to think more about moral, ethical, philosophical, social and political issues </w:t>
            </w:r>
            <w:r w:rsidR="00761407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 require abstract and theoretical reasoning.</w:t>
            </w:r>
          </w:p>
        </w:tc>
      </w:tr>
      <w:tr w:rsidR="005237F6" w:rsidRPr="005237F6" w14:paraId="358BDEBD" w14:textId="77777777" w:rsidTr="00850965">
        <w:tc>
          <w:tcPr>
            <w:tcW w:w="19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53ABC" w14:textId="5CEBC61D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Example (1):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075B" w14:textId="1862F962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040BB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When you give something to the kid, it takes it to the mouth for experimentation.</w:t>
            </w:r>
          </w:p>
          <w:p w14:paraId="0DC5E55C" w14:textId="77777777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CAFD8" w14:textId="7B7A6FA0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CF535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They grasp things and keep for themselves,</w:t>
            </w:r>
            <w:r w:rsidR="00DD7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if you take them away from them</w:t>
            </w:r>
            <w:r w:rsidR="00CF5352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they start to cry (egocentric)</w:t>
            </w:r>
            <w:r w:rsidR="00DD7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They hold things tightly in their hands.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2ED3C" w14:textId="7EC32865" w:rsidR="005237F6" w:rsidRPr="00DA2D02" w:rsidRDefault="005237F6" w:rsidP="003040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040BB" w:rsidRPr="00DA2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BB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understand that the amount of water in a tall, skinny glass is equal to that in a short, wide cup.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D4EA" w14:textId="062718BC" w:rsidR="005237F6" w:rsidRPr="00DA2D02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761407" w:rsidRPr="00D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Children can systematically plan for the future and reason about hypothetical situations. For example, they start saving money and other future plans.</w:t>
            </w:r>
          </w:p>
        </w:tc>
      </w:tr>
    </w:tbl>
    <w:p w14:paraId="0D04E8CA" w14:textId="77777777" w:rsidR="00850965" w:rsidRDefault="00850965" w:rsidP="00761407">
      <w:pPr>
        <w:jc w:val="center"/>
        <w:rPr>
          <w:sz w:val="28"/>
          <w:szCs w:val="28"/>
        </w:rPr>
      </w:pPr>
    </w:p>
    <w:p w14:paraId="7CE8C383" w14:textId="77777777" w:rsidR="00313BF2" w:rsidRDefault="00313BF2" w:rsidP="00850965">
      <w:pPr>
        <w:rPr>
          <w:sz w:val="28"/>
          <w:szCs w:val="28"/>
        </w:rPr>
      </w:pPr>
    </w:p>
    <w:p w14:paraId="08A16251" w14:textId="77777777" w:rsidR="00313BF2" w:rsidRPr="00313BF2" w:rsidRDefault="00313BF2" w:rsidP="00850965">
      <w:pPr>
        <w:rPr>
          <w:rFonts w:ascii="Times New Roman" w:hAnsi="Times New Roman" w:cs="Times New Roman"/>
          <w:sz w:val="24"/>
          <w:szCs w:val="24"/>
        </w:rPr>
      </w:pPr>
    </w:p>
    <w:p w14:paraId="269E21B7" w14:textId="7357E7E5" w:rsidR="00850965" w:rsidRPr="00313BF2" w:rsidRDefault="005237F6" w:rsidP="00850965">
      <w:pPr>
        <w:rPr>
          <w:rFonts w:ascii="Times New Roman" w:hAnsi="Times New Roman" w:cs="Times New Roman"/>
          <w:b/>
          <w:sz w:val="24"/>
          <w:szCs w:val="24"/>
        </w:rPr>
      </w:pPr>
      <w:r w:rsidRPr="00313BF2">
        <w:rPr>
          <w:rFonts w:ascii="Times New Roman" w:hAnsi="Times New Roman" w:cs="Times New Roman"/>
          <w:b/>
          <w:sz w:val="24"/>
          <w:szCs w:val="24"/>
        </w:rPr>
        <w:t>Piaget’s Stages of Development Chart</w:t>
      </w:r>
      <w:bookmarkStart w:id="0" w:name="_GoBack"/>
      <w:bookmarkEnd w:id="0"/>
    </w:p>
    <w:p w14:paraId="2F24A743" w14:textId="77777777" w:rsidR="0044402A" w:rsidRPr="00850965" w:rsidRDefault="0044402A" w:rsidP="00850965">
      <w:pPr>
        <w:rPr>
          <w:sz w:val="28"/>
          <w:szCs w:val="28"/>
        </w:rPr>
      </w:pPr>
    </w:p>
    <w:sectPr w:rsidR="0044402A" w:rsidRPr="00850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F6"/>
    <w:rsid w:val="001446E4"/>
    <w:rsid w:val="002765D8"/>
    <w:rsid w:val="003040BB"/>
    <w:rsid w:val="00313BF2"/>
    <w:rsid w:val="0044402A"/>
    <w:rsid w:val="00506E2D"/>
    <w:rsid w:val="005237F6"/>
    <w:rsid w:val="005D3245"/>
    <w:rsid w:val="006E5730"/>
    <w:rsid w:val="00755E26"/>
    <w:rsid w:val="00761407"/>
    <w:rsid w:val="007C295C"/>
    <w:rsid w:val="00850965"/>
    <w:rsid w:val="00CF5352"/>
    <w:rsid w:val="00DA2D02"/>
    <w:rsid w:val="00DD72E7"/>
    <w:rsid w:val="00F4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3F03"/>
  <w15:chartTrackingRefBased/>
  <w15:docId w15:val="{FE14B6F6-88EE-45DB-A094-9E1B414B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2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Frew</dc:creator>
  <cp:keywords/>
  <dc:description/>
  <cp:lastModifiedBy>HENRY</cp:lastModifiedBy>
  <cp:revision>6</cp:revision>
  <dcterms:created xsi:type="dcterms:W3CDTF">2019-07-15T07:04:00Z</dcterms:created>
  <dcterms:modified xsi:type="dcterms:W3CDTF">2019-07-15T07:09:00Z</dcterms:modified>
</cp:coreProperties>
</file>